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杭州市第一人民医院城北院区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2024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年医疗器械项目市场调研公告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为进一步规范医疗器械采购工作，根据相关规定，我院将对以下医疗器械及维修项目进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行市场调研，了解符合临床需求产品的型号、功能、配置、价格、市场占有等情况。请符合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条件的产品供应商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厂家积极参与报名。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一、项目清单 </w:t>
      </w:r>
    </w:p>
    <w:tbl>
      <w:tblPr>
        <w:tblStyle w:val="2"/>
        <w:tblpPr w:leftFromText="180" w:rightFromText="180" w:vertAnchor="text" w:horzAnchor="page" w:tblpX="1795" w:tblpY="300"/>
        <w:tblOverlap w:val="never"/>
        <w:tblW w:w="9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636"/>
        <w:gridCol w:w="1266"/>
        <w:gridCol w:w="1375"/>
        <w:gridCol w:w="659"/>
        <w:gridCol w:w="1061"/>
        <w:gridCol w:w="1099"/>
        <w:gridCol w:w="2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项目序号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院区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科室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项目名称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数量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单价（万）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总预算（万）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简单需求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-001</w:t>
            </w:r>
          </w:p>
        </w:tc>
        <w:tc>
          <w:tcPr>
            <w:tcW w:w="63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高频电刀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2"/>
              </w:rPr>
            </w:pPr>
            <w:r>
              <w:rPr>
                <w:rFonts w:hint="default"/>
                <w:sz w:val="20"/>
                <w:szCs w:val="20"/>
                <w:woUserID w:val="2"/>
              </w:rPr>
              <w:t>可用于手术治疗，具备电切和双极电凝，电凝笔可重复使用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3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耳内窥镜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2"/>
              </w:rPr>
            </w:pPr>
            <w:r>
              <w:rPr>
                <w:sz w:val="20"/>
                <w:szCs w:val="20"/>
                <w:woUserID w:val="2"/>
              </w:rPr>
              <w:t>0度，用于</w:t>
            </w:r>
            <w:r>
              <w:rPr>
                <w:sz w:val="20"/>
                <w:szCs w:val="20"/>
                <w:woUserID w:val="1"/>
              </w:rPr>
              <w:t>耳部</w:t>
            </w:r>
            <w:r>
              <w:rPr>
                <w:sz w:val="20"/>
                <w:szCs w:val="20"/>
                <w:woUserID w:val="2"/>
              </w:rPr>
              <w:t>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3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喉内窥镜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woUserID w:val="2"/>
              </w:rPr>
              <w:t>70度，用于喉</w:t>
            </w:r>
            <w:r>
              <w:rPr>
                <w:sz w:val="20"/>
                <w:szCs w:val="20"/>
                <w:woUserID w:val="1"/>
              </w:rPr>
              <w:t>部</w:t>
            </w:r>
            <w:r>
              <w:rPr>
                <w:sz w:val="20"/>
                <w:szCs w:val="20"/>
                <w:woUserID w:val="2"/>
              </w:rPr>
              <w:t>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耳鼻喉器械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1"/>
              </w:rPr>
            </w:pPr>
            <w:r>
              <w:rPr>
                <w:sz w:val="20"/>
                <w:szCs w:val="20"/>
                <w:woUserID w:val="1"/>
              </w:rPr>
              <w:t>耳鼻喉检查相关器械，包括鱼刺钳，吸引器（大中小弯），前鼻镜，耳用钳，鼻用钳，枪状镊，钩针，头灯等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综合治疗台（带摄像系统）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2"/>
              </w:rPr>
            </w:pPr>
            <w:r>
              <w:rPr>
                <w:sz w:val="20"/>
                <w:szCs w:val="20"/>
                <w:woUserID w:val="2"/>
              </w:rPr>
              <w:t>用于耳鼻喉科门诊常规检查，可负压吸引，给药，照明等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鼻镜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2"/>
              </w:rPr>
            </w:pPr>
            <w:r>
              <w:rPr>
                <w:sz w:val="20"/>
                <w:szCs w:val="20"/>
                <w:woUserID w:val="2"/>
              </w:rPr>
              <w:t>70度鼻镜，用于术中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护理部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可穿戴式中央监护系统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用于病人的监护，监测生理指标，便捷，可穿戴式。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负压游走罐理疗仪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lang w:eastAsia="zh-CN"/>
                <w:woUserID w:val="3"/>
              </w:rPr>
            </w:pPr>
            <w:r>
              <w:rPr>
                <w:rFonts w:hint="default"/>
                <w:sz w:val="20"/>
                <w:szCs w:val="20"/>
                <w:lang w:eastAsia="zh-CN"/>
                <w:woUserID w:val="3"/>
              </w:rPr>
              <w:t>用于体表穴位负压拔罐理疗用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创面修复科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负压引流器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lang w:eastAsia="zh-CN"/>
                <w:woUserID w:val="1"/>
              </w:rPr>
            </w:pPr>
            <w:r>
              <w:rPr>
                <w:rFonts w:hint="default"/>
                <w:sz w:val="20"/>
                <w:szCs w:val="20"/>
                <w:lang w:eastAsia="zh-CN"/>
                <w:woUserID w:val="1"/>
              </w:rPr>
              <w:t>用于脂肪抽吸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-0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创面修复科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吸脂器械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lang w:eastAsia="zh-CN"/>
                <w:woUserID w:val="1"/>
              </w:rPr>
            </w:pPr>
            <w:r>
              <w:rPr>
                <w:rFonts w:hint="default"/>
                <w:sz w:val="20"/>
                <w:szCs w:val="20"/>
                <w:lang w:eastAsia="zh-CN"/>
                <w:woUserID w:val="1"/>
              </w:rPr>
              <w:t>用于脂肪抽吸的相关器械，包含吸脂针，吸引头等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-00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11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耳鼻喉科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耳鼻喉器械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woUserID w:val="2"/>
              </w:rPr>
              <w:t>4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woUserID w:val="2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woUserID w:val="2"/>
              </w:rPr>
              <w:t>4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sz w:val="20"/>
                <w:szCs w:val="20"/>
                <w:woUserID w:val="2"/>
              </w:rPr>
            </w:pPr>
            <w:r>
              <w:rPr>
                <w:sz w:val="20"/>
                <w:szCs w:val="20"/>
                <w:woUserID w:val="2"/>
              </w:rPr>
              <w:t>鼓膜修复器械包，包括耳道皮瓣刀，耳刮匙，耳用剥离子，乳突撑开器，耳显微针（直，弯），吸引器，杯口钳，显微剪等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20240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-00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12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城北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护理部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可穿戴式中央监护系统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1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  <w:woUserID w:val="2"/>
              </w:rPr>
              <w:t>1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9.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9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19.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-CN" w:bidi="ar"/>
                <w:woUserID w:val="2"/>
              </w:rPr>
              <w:t>9</w:t>
            </w:r>
            <w:bookmarkStart w:id="0" w:name="_GoBack"/>
            <w:bookmarkEnd w:id="0"/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sz w:val="20"/>
                <w:szCs w:val="20"/>
                <w:lang w:val="en-US" w:eastAsia="zh-CN"/>
                <w:woUserID w:val="2"/>
              </w:rPr>
            </w:pPr>
            <w:r>
              <w:rPr>
                <w:rFonts w:hint="eastAsia"/>
                <w:sz w:val="20"/>
                <w:szCs w:val="20"/>
                <w:lang w:val="en-US" w:eastAsia="zh-CN"/>
                <w:woUserID w:val="2"/>
              </w:rPr>
              <w:t>用于病人的监护，监测生理指标，便捷，可穿戴式。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p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二、参与单位资格要求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1.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具有独立承担民事责任的能力；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2.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具有良好的商业信誉和健全的财务会计制度；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3.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具有履行合同所必需的设备和专业技术能力；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4.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进口产品需有生产商经销授权。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三、调研时间及报名方式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1.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调研报名截止时间；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2024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年 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月16日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12:00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2.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调研材料：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(1)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《企业法人营业执照》、《医疗器械生产许可证》；经营企业或代理公司的递交《企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业法人营业执照》、《医疗器械经营许可证》。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(2)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杭州市第一人民医院集团市场调研情况表（格式见附件）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(3)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产品的医疗器械注册证或备案凭证电子档。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(4)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产品介绍彩页，主要技术参数、配置清单及选配、耗材详细信息。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(5)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产品的优势及市场占有情况。相同型号的产品，浙江省三年内成交合同复印件及配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置清单及联系方式。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(6)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售后服务及保修。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(7)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供应商认为需要提交的其他材料。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3.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报名方式：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将调研材料一起打包以电子邮件形式发送至邮箱：</w:t>
      </w:r>
      <w:r>
        <w:rPr>
          <w:rFonts w:ascii="宋体" w:hAnsi="宋体" w:eastAsia="宋体" w:cs="宋体"/>
          <w:sz w:val="24"/>
          <w:szCs w:val="24"/>
        </w:rPr>
        <w:t>hzslnbyysbk@163.com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（一个公司只允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许发一份邮件，不允许多个邮件发同一份报名资料），邮件标题为：公司名称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+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项目类别（设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备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/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维修）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+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项目编号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+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项目名称，示例：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**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公司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+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设备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+20240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-0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0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1+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项目名称。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4.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联系人及联系电话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联系人：钟老师，潜老师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联系电话：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0571-56</w:t>
      </w:r>
      <w:r>
        <w:rPr>
          <w:rFonts w:hint="eastAsia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739145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四、其他注意事项：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1.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医院将根据临床需求，场地状况，业务发展，产品报价，售后服务，运营成本等综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合考虑，进一步明确采购需求。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2.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是否组织现场调研：根据调研情况另行通知。现场调研只接受电子报名的公司（厂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家）签到，不接受临时来报名的公司（厂家）签到。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3.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现场调研需提供盖章版的《市场调研情况表》。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4.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 xml:space="preserve">当一个医疗器械项目报名数少于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 xml:space="preserve">3 </w:t>
      </w:r>
      <w:r>
        <w:rPr>
          <w:rFonts w:hint="eastAsia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  <w:t>家时，取消该医疗器械的本次市场征询。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15E530D5"/>
    <w:rsid w:val="167F0A05"/>
    <w:rsid w:val="198D3D53"/>
    <w:rsid w:val="2C4E1320"/>
    <w:rsid w:val="2C817B5A"/>
    <w:rsid w:val="3D4518E7"/>
    <w:rsid w:val="41C976D3"/>
    <w:rsid w:val="4B7A0DA2"/>
    <w:rsid w:val="5F764608"/>
    <w:rsid w:val="7D7F55A6"/>
    <w:rsid w:val="7F5E1604"/>
    <w:rsid w:val="917F6643"/>
    <w:rsid w:val="BFA83D37"/>
    <w:rsid w:val="F7BF8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972</Words>
  <Characters>1167</Characters>
  <Lines>0</Lines>
  <Paragraphs>0</Paragraphs>
  <TotalTime>0</TotalTime>
  <ScaleCrop>false</ScaleCrop>
  <LinksUpToDate>false</LinksUpToDate>
  <CharactersWithSpaces>1228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2024-03-23T16:11:00Z</dcterms:created>
  <dc:creator>pp</dc:creator>
  <cp:lastModifiedBy>pp</cp:lastModifiedBy>
  <dcterms:modified xsi:type="dcterms:W3CDTF">2024-09-09T15:36:53Z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F8C23A7A8E354E13B8EBFD43E996FC6C_12</vt:lpwstr>
  </property>
</Properties>
</file>