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院内物资搬运服务项目调研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院内物资搬运服务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8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杭州市第一人民医院</w:t>
            </w:r>
            <w:r>
              <w:rPr>
                <w:rFonts w:hint="eastAsia" w:hAnsi="宋体" w:cs="宋体"/>
                <w:sz w:val="24"/>
                <w:u w:val="single"/>
                <w:lang w:val="en-US" w:eastAsia="zh-CN"/>
              </w:rPr>
              <w:t>院</w:t>
            </w: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内物资搬运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26</w:t>
            </w:r>
          </w:p>
        </w:tc>
        <w:tc>
          <w:tcPr>
            <w:tcW w:w="2388" w:type="pct"/>
            <w:vAlign w:val="center"/>
          </w:tcPr>
          <w:p>
            <w:pPr>
              <w:adjustRightInd w:val="0"/>
              <w:snapToGrid w:val="0"/>
              <w:spacing w:line="360" w:lineRule="auto"/>
              <w:ind w:left="105" w:leftChars="50"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left="105" w:leftChars="50"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1、杭州市第一人民医院院内物资搬运服务，包括办公物品、医疗器械以及其他物资设备等搬运服务。</w:t>
            </w:r>
          </w:p>
          <w:p>
            <w:pPr>
              <w:adjustRightInd w:val="0"/>
              <w:snapToGrid w:val="0"/>
              <w:spacing w:line="360" w:lineRule="auto"/>
              <w:ind w:left="105" w:leftChars="50"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2、服务期：1年，具体起止时间由采购人确定。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3、服务地点：杭州市第一人民医院，杭州市浣纱路261号。</w:t>
            </w:r>
          </w:p>
        </w:tc>
      </w:tr>
    </w:tbl>
    <w:p>
      <w:pPr>
        <w:spacing w:line="360" w:lineRule="auto"/>
        <w:ind w:firstLine="482" w:firstLineChars="200"/>
        <w:jc w:val="left"/>
        <w:rPr>
          <w:rFonts w:hAnsi="宋体" w:cs="Arial"/>
          <w:b/>
          <w:bCs/>
          <w:sz w:val="24"/>
        </w:rPr>
      </w:pPr>
    </w:p>
    <w:p>
      <w:pPr>
        <w:spacing w:line="360" w:lineRule="auto"/>
        <w:ind w:firstLine="482" w:firstLineChars="200"/>
        <w:jc w:val="left"/>
        <w:rPr>
          <w:rFonts w:hAnsi="宋体" w:cs="Arial"/>
          <w:b/>
          <w:bCs/>
          <w:sz w:val="24"/>
        </w:rPr>
      </w:pPr>
      <w:r>
        <w:rPr>
          <w:rFonts w:hint="eastAsia" w:hAnsi="宋体" w:cs="Arial"/>
          <w:b/>
          <w:bCs/>
          <w:sz w:val="24"/>
          <w:lang w:eastAsia="zh-CN"/>
        </w:rPr>
        <w:t>（</w:t>
      </w:r>
      <w:r>
        <w:rPr>
          <w:rFonts w:hint="eastAsia" w:hAnsi="宋体" w:cs="Arial"/>
          <w:b/>
          <w:bCs/>
          <w:sz w:val="24"/>
          <w:lang w:val="en-US" w:eastAsia="zh-CN"/>
        </w:rPr>
        <w:t>一</w:t>
      </w:r>
      <w:r>
        <w:rPr>
          <w:rFonts w:hint="eastAsia" w:hAnsi="宋体" w:cs="Arial"/>
          <w:b/>
          <w:bCs/>
          <w:sz w:val="24"/>
          <w:lang w:eastAsia="zh-CN"/>
        </w:rPr>
        <w:t>）</w:t>
      </w:r>
      <w:r>
        <w:rPr>
          <w:rFonts w:hAnsi="宋体" w:cs="Arial"/>
          <w:b/>
          <w:bCs/>
          <w:sz w:val="24"/>
        </w:rPr>
        <w:t>范围</w:t>
      </w:r>
      <w:r>
        <w:rPr>
          <w:rFonts w:hint="eastAsia" w:hAnsi="宋体" w:cs="Arial"/>
          <w:b/>
          <w:bCs/>
          <w:sz w:val="24"/>
        </w:rPr>
        <w:t>和</w:t>
      </w:r>
      <w:r>
        <w:rPr>
          <w:rFonts w:hAnsi="宋体" w:cs="Arial"/>
          <w:b/>
          <w:bCs/>
          <w:sz w:val="24"/>
        </w:rPr>
        <w:t>内容</w:t>
      </w:r>
    </w:p>
    <w:p>
      <w:pPr>
        <w:adjustRightInd w:val="0"/>
        <w:snapToGrid w:val="0"/>
        <w:spacing w:line="360" w:lineRule="auto"/>
        <w:ind w:left="105" w:leftChars="50"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杭州市第一人民医院院内物资搬运服务内容涉及到办公物品、一般物品、专业的医疗设备以及其他物资设备等，需要标准车（载重量2吨）、中型车（载重量0.6吨）进行搬运，并且需要夜间作业，要求搬运单位有专业的运输资质，并且同时具有密集搬运小型物品和起重大型设备的能力和资质，配备专业的运输设备、工具及人员，能够确保搬运工作按时完成,具体服务内容详见下表：</w:t>
      </w:r>
    </w:p>
    <w:p>
      <w:pPr>
        <w:adjustRightInd w:val="0"/>
        <w:snapToGrid w:val="0"/>
        <w:spacing w:line="360" w:lineRule="auto"/>
        <w:ind w:left="105" w:leftChars="50" w:firstLine="361" w:firstLineChars="150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服务需求一览表（即报价明细表）</w:t>
      </w:r>
    </w:p>
    <w:tbl>
      <w:tblPr>
        <w:tblStyle w:val="8"/>
        <w:tblW w:w="508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3508"/>
        <w:gridCol w:w="1544"/>
        <w:gridCol w:w="981"/>
        <w:gridCol w:w="1127"/>
        <w:gridCol w:w="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运输、搬运单位办公用品、科室用品及杂物收费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服务内容（品名）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计量单位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单价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（元）</w:t>
            </w: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暂定数量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合计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标准车（载重量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人（院区附近5公里之内）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每车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中型车（载重量</w:t>
            </w:r>
            <w:r>
              <w:rPr>
                <w:rFonts w:ascii="宋体" w:hAnsi="宋体" w:cs="宋体"/>
                <w:kern w:val="0"/>
                <w:sz w:val="24"/>
              </w:rPr>
              <w:t>0.6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人（院区附近5公里之内）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每车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标准车（载重量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人（市内运输5-1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每车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中型车（载重量</w:t>
            </w:r>
            <w:r>
              <w:rPr>
                <w:rFonts w:ascii="宋体" w:hAnsi="宋体" w:cs="宋体"/>
                <w:kern w:val="0"/>
                <w:sz w:val="24"/>
              </w:rPr>
              <w:t>0.6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人（市内运输5-1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每车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标准车（载重量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人（周边运输1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公里以上每增加1公里）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每公里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中型车（载重量</w:t>
            </w:r>
            <w:r>
              <w:rPr>
                <w:rFonts w:ascii="宋体" w:hAnsi="宋体" w:cs="宋体"/>
                <w:kern w:val="0"/>
                <w:sz w:val="24"/>
              </w:rPr>
              <w:t>0.6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人（周边运输1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公里以上每增加1公里）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每公里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人工搬运（院内只用人不用车）搬运病床、家具、家电、档案资料、小型医疗仪器等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（按2小时起算）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每人每小时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人工搬运（院内只用人不用车）搬运病床、家具、家电、档案资料、小型医疗仪器等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每人每天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（按8小时）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加收费：</w:t>
            </w:r>
            <w:r>
              <w:rPr>
                <w:rFonts w:hint="eastAsia" w:ascii="宋体" w:hAnsi="宋体" w:cs="宋体"/>
                <w:kern w:val="0"/>
                <w:sz w:val="24"/>
              </w:rPr>
              <w:t>人工搬运楼层费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每层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加收费：人工搬运重物2</w:t>
            </w:r>
            <w:r>
              <w:rPr>
                <w:rFonts w:ascii="宋体" w:hAnsi="宋体" w:cs="宋体"/>
                <w:kern w:val="0"/>
                <w:sz w:val="24"/>
              </w:rPr>
              <w:t>00</w:t>
            </w:r>
            <w:r>
              <w:rPr>
                <w:rFonts w:hint="eastAsia" w:ascii="宋体" w:hAnsi="宋体" w:cs="宋体"/>
                <w:kern w:val="0"/>
                <w:sz w:val="24"/>
              </w:rPr>
              <w:t>公斤以上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每件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合计金额（元）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（1）电梯搬运不计楼层，以车次或者人工为计量和报价单位。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（2）院内停车费由供应商自行承担。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（3）市内运输为杭州市区内（含余杭、萧山、富阳1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公里以内）；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（4）周边地区为萧山、余杭、富阳、临安、桐庐、建德、淳安等地区（1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公里以上）。</w:t>
            </w:r>
          </w:p>
        </w:tc>
      </w:tr>
    </w:tbl>
    <w:p>
      <w:pPr>
        <w:pStyle w:val="4"/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</w:p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 w:firstLine="420"/>
        <w:jc w:val="left"/>
        <w:rPr>
          <w:rFonts w:hint="eastAsia" w:ascii="宋体" w:hAnsi="宋体"/>
          <w:b/>
          <w:sz w:val="24"/>
          <w:lang w:eastAsia="zh-CN"/>
        </w:rPr>
      </w:pP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响应文件内容：项目名称，报名公司，报名联系人及联系电话，报价单，营业执照等相关资质文件，提供的资料需盖有公司公章。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24</w:t>
      </w:r>
      <w:bookmarkStart w:id="3" w:name="_GoBack"/>
      <w:bookmarkEnd w:id="3"/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85C3C69"/>
    <w:rsid w:val="0C171BF8"/>
    <w:rsid w:val="0DA448B1"/>
    <w:rsid w:val="0FD1535E"/>
    <w:rsid w:val="10055A61"/>
    <w:rsid w:val="10D81800"/>
    <w:rsid w:val="1142482F"/>
    <w:rsid w:val="12B23BB9"/>
    <w:rsid w:val="12D936B7"/>
    <w:rsid w:val="13E40DB7"/>
    <w:rsid w:val="16D73843"/>
    <w:rsid w:val="17DD7FFC"/>
    <w:rsid w:val="18016611"/>
    <w:rsid w:val="19D671B2"/>
    <w:rsid w:val="1C3605F7"/>
    <w:rsid w:val="1D7D567B"/>
    <w:rsid w:val="226901EB"/>
    <w:rsid w:val="24921041"/>
    <w:rsid w:val="250D7F8D"/>
    <w:rsid w:val="260155E4"/>
    <w:rsid w:val="27E27367"/>
    <w:rsid w:val="28F070E8"/>
    <w:rsid w:val="2DF766FD"/>
    <w:rsid w:val="30892B33"/>
    <w:rsid w:val="3390547C"/>
    <w:rsid w:val="33A71397"/>
    <w:rsid w:val="353A027F"/>
    <w:rsid w:val="3687239A"/>
    <w:rsid w:val="37AA7A71"/>
    <w:rsid w:val="3ADF51F0"/>
    <w:rsid w:val="3B3F4EAB"/>
    <w:rsid w:val="40B17CBD"/>
    <w:rsid w:val="43523AE1"/>
    <w:rsid w:val="43843E44"/>
    <w:rsid w:val="43D259BB"/>
    <w:rsid w:val="4464197B"/>
    <w:rsid w:val="4A427E9D"/>
    <w:rsid w:val="509A0550"/>
    <w:rsid w:val="52E363DA"/>
    <w:rsid w:val="535563F0"/>
    <w:rsid w:val="541E4AF3"/>
    <w:rsid w:val="561D4C0E"/>
    <w:rsid w:val="5D472B8F"/>
    <w:rsid w:val="5DE73020"/>
    <w:rsid w:val="60D575F6"/>
    <w:rsid w:val="60FC5681"/>
    <w:rsid w:val="61FB4F83"/>
    <w:rsid w:val="65A43A51"/>
    <w:rsid w:val="690C07DB"/>
    <w:rsid w:val="69A3437E"/>
    <w:rsid w:val="69B54256"/>
    <w:rsid w:val="6A3148A2"/>
    <w:rsid w:val="6D7D36ED"/>
    <w:rsid w:val="73324A2F"/>
    <w:rsid w:val="738169FB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