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u w:val="double"/>
          <w:lang w:val="en-US" w:eastAsia="zh-CN"/>
        </w:rPr>
        <w:t>城东院区</w:t>
      </w:r>
      <w:r>
        <w:rPr>
          <w:rFonts w:hint="eastAsia" w:hAnsi="宋体" w:cs="宋体"/>
          <w:b/>
          <w:sz w:val="30"/>
          <w:szCs w:val="30"/>
          <w:lang w:val="en-US" w:eastAsia="zh-CN"/>
        </w:rPr>
        <w:t>排污环保检测服务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5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排污环保检测服务</w:t>
      </w:r>
      <w:r>
        <w:rPr>
          <w:rFonts w:hAnsi="宋体" w:cs="宋体"/>
          <w:sz w:val="24"/>
          <w:u w:val="single"/>
        </w:rPr>
        <w:t>项目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5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9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5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5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5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5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5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杭州市第一人民医院城东院区关于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排污环保检测</w:t>
            </w: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服务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8</w:t>
            </w:r>
          </w:p>
        </w:tc>
        <w:tc>
          <w:tcPr>
            <w:tcW w:w="2388" w:type="pct"/>
            <w:vAlign w:val="center"/>
          </w:tcPr>
          <w:p>
            <w:pPr>
              <w:pStyle w:val="5"/>
              <w:spacing w:before="120" w:beforeLines="50" w:after="120" w:afterLines="50" w:line="360" w:lineRule="auto"/>
              <w:ind w:firstLine="464" w:firstLineChars="200"/>
              <w:rPr>
                <w:rFonts w:hint="default" w:hAnsi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1、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杭州市第一人民医院城东院区</w:t>
            </w:r>
            <w:r>
              <w:rPr>
                <w:rFonts w:hAnsi="宋体"/>
                <w:bCs/>
                <w:sz w:val="24"/>
                <w:szCs w:val="24"/>
              </w:rPr>
              <w:t>排污环保检测、按采购人要求完成系统数据上传及相关服务。</w:t>
            </w:r>
          </w:p>
          <w:p>
            <w:pPr>
              <w:pStyle w:val="5"/>
              <w:spacing w:before="120" w:beforeLines="50" w:after="120" w:afterLines="50" w:line="360" w:lineRule="auto"/>
              <w:ind w:left="0" w:leftChars="0" w:firstLine="464" w:firstLineChars="200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4"/>
              </w:rPr>
              <w:t>2、</w:t>
            </w:r>
            <w:r>
              <w:rPr>
                <w:rFonts w:hAnsi="宋体"/>
                <w:bCs/>
                <w:sz w:val="24"/>
                <w:szCs w:val="24"/>
              </w:rPr>
              <w:t>实施周期：按采购人要求的时间内完成。</w:t>
            </w:r>
            <w:r>
              <w:rPr>
                <w:rFonts w:hint="eastAsia" w:ascii="宋体" w:hAnsi="宋体" w:cs="宋体"/>
                <w:sz w:val="24"/>
              </w:rPr>
              <w:t>服务期：</w:t>
            </w:r>
            <w:r>
              <w:rPr>
                <w:rFonts w:hint="eastAsia" w:hAnsi="宋体" w:cs="宋体"/>
                <w:sz w:val="24"/>
                <w:lang w:val="en-US" w:eastAsia="zh-CN"/>
              </w:rPr>
              <w:t>暂定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个月</w:t>
            </w:r>
            <w:r>
              <w:rPr>
                <w:rFonts w:hint="eastAsia" w:ascii="宋体" w:hAnsi="宋体" w:cs="宋体"/>
                <w:sz w:val="24"/>
              </w:rPr>
              <w:t>，具体起止时间由采购人确定。</w:t>
            </w:r>
          </w:p>
          <w:p>
            <w:pPr>
              <w:spacing w:line="360" w:lineRule="auto"/>
              <w:ind w:firstLine="480" w:firstLineChars="200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spacing w:before="120" w:beforeLines="50" w:after="120" w:afterLines="50" w:line="360" w:lineRule="auto"/>
        <w:ind w:firstLine="495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检测工作要求</w:t>
      </w:r>
      <w:r>
        <w:rPr>
          <w:rFonts w:hint="eastAsia" w:ascii="宋体" w:hAnsi="宋体"/>
          <w:b/>
          <w:sz w:val="24"/>
          <w:lang w:eastAsia="zh-CN"/>
        </w:rPr>
        <w:t>（</w:t>
      </w:r>
      <w:r>
        <w:rPr>
          <w:rFonts w:hint="eastAsia" w:ascii="宋体" w:hAnsi="宋体"/>
          <w:b/>
          <w:sz w:val="24"/>
          <w:lang w:val="en-US" w:eastAsia="zh-CN"/>
        </w:rPr>
        <w:t>暂估</w:t>
      </w:r>
      <w:r>
        <w:rPr>
          <w:rFonts w:hint="eastAsia" w:ascii="宋体" w:hAnsi="宋体"/>
          <w:b/>
          <w:sz w:val="24"/>
          <w:lang w:eastAsia="zh-CN"/>
        </w:rPr>
        <w:t>）</w:t>
      </w:r>
    </w:p>
    <w:tbl>
      <w:tblPr>
        <w:tblStyle w:val="9"/>
        <w:tblW w:w="526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69"/>
        <w:gridCol w:w="1425"/>
        <w:gridCol w:w="1425"/>
        <w:gridCol w:w="844"/>
        <w:gridCol w:w="702"/>
        <w:gridCol w:w="995"/>
        <w:gridCol w:w="822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检测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检测点位</w:t>
            </w: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检测指标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点位数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频次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>/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点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年度检测次数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样本数量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53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有组织废气</w:t>
            </w:r>
          </w:p>
        </w:tc>
        <w:tc>
          <w:tcPr>
            <w:tcW w:w="79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污水站废气排放口</w:t>
            </w: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臭气浓度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709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季度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氨气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硫化氢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3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无组织废气</w:t>
            </w:r>
          </w:p>
        </w:tc>
        <w:tc>
          <w:tcPr>
            <w:tcW w:w="79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污水处理站周界</w:t>
            </w: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甲烷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氯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6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硫化氢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7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氨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8</w:t>
            </w:r>
          </w:p>
        </w:tc>
        <w:tc>
          <w:tcPr>
            <w:tcW w:w="53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臭气浓度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9</w:t>
            </w:r>
          </w:p>
        </w:tc>
        <w:tc>
          <w:tcPr>
            <w:tcW w:w="539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废水总排口</w:t>
            </w:r>
          </w:p>
        </w:tc>
        <w:tc>
          <w:tcPr>
            <w:tcW w:w="794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综合楼总排放</w:t>
            </w: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悬浮物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lang w:val="en-US" w:eastAsia="zh-CN" w:bidi="ar-SA"/>
              </w:rPr>
              <w:t>72</w:t>
            </w:r>
          </w:p>
        </w:tc>
        <w:tc>
          <w:tcPr>
            <w:tcW w:w="709" w:type="pct"/>
            <w:vMerge w:val="restart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10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化学需氧量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  <w:t>72</w:t>
            </w:r>
          </w:p>
        </w:tc>
        <w:tc>
          <w:tcPr>
            <w:tcW w:w="70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11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pH</w:t>
            </w:r>
            <w:r>
              <w:rPr>
                <w:rFonts w:hint="eastAsia" w:ascii="宋体" w:hAnsi="宋体"/>
                <w:kern w:val="0"/>
                <w:sz w:val="24"/>
              </w:rPr>
              <w:t>值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季度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色度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12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五日生化需氧量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14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阴离子表面活性剂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15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氨氮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16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石油类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17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动植物油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18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挥发酚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19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总氰化物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20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总余氯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21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粪大肠菌群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沙门氏菌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kern w:val="0"/>
                <w:sz w:val="24"/>
                <w:lang w:val="en-US" w:eastAsia="zh-CN"/>
              </w:rPr>
            </w:pPr>
            <w:bookmarkStart w:id="3" w:name="_GoBack" w:colFirst="3" w:colLast="7"/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53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志贺氏菌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9" w:type="pct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bookmarkEnd w:id="3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有组织废气</w:t>
            </w: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食堂油烟排气筒</w:t>
            </w: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油烟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噪声</w:t>
            </w:r>
          </w:p>
        </w:tc>
        <w:tc>
          <w:tcPr>
            <w:tcW w:w="7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厂界四周</w:t>
            </w:r>
          </w:p>
        </w:tc>
        <w:tc>
          <w:tcPr>
            <w:tcW w:w="7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昼间噪声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夜间噪声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有组织废气</w:t>
            </w:r>
          </w:p>
        </w:tc>
        <w:tc>
          <w:tcPr>
            <w:tcW w:w="7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天然气燃烧废气排放口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颗粒物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二氧化硫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氮氧化物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黑度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shd w:val="clear" w:color="auto" w:fill="FFFFFF"/>
        </w:rPr>
      </w:pPr>
    </w:p>
    <w:p>
      <w:pPr>
        <w:pStyle w:val="5"/>
        <w:numPr>
          <w:ilvl w:val="0"/>
          <w:numId w:val="0"/>
        </w:numPr>
        <w:spacing w:line="480" w:lineRule="auto"/>
        <w:rPr>
          <w:rFonts w:hint="eastAsia" w:hAnsi="宋体" w:cs="宋体"/>
          <w:sz w:val="24"/>
          <w:lang w:val="en-US" w:eastAsia="zh-CN"/>
        </w:rPr>
      </w:pPr>
      <w:r>
        <w:rPr>
          <w:rFonts w:hint="eastAsia" w:ascii="宋体" w:hAnsi="宋体" w:cs="Arial"/>
          <w:sz w:val="24"/>
        </w:rPr>
        <w:t>监测实施方案包括完成后，在按采购人要求的平台上录入相关信息。</w:t>
      </w:r>
    </w:p>
    <w:p>
      <w:pPr>
        <w:pStyle w:val="5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5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25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5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5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5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5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5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5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5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5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17D0518"/>
    <w:rsid w:val="06124268"/>
    <w:rsid w:val="0C171BF8"/>
    <w:rsid w:val="0FD1535E"/>
    <w:rsid w:val="10055A61"/>
    <w:rsid w:val="10D16AC4"/>
    <w:rsid w:val="10D81800"/>
    <w:rsid w:val="1142482F"/>
    <w:rsid w:val="12B23BB9"/>
    <w:rsid w:val="13E40DB7"/>
    <w:rsid w:val="17DD7FFC"/>
    <w:rsid w:val="18016611"/>
    <w:rsid w:val="1D7D567B"/>
    <w:rsid w:val="1E6A28E8"/>
    <w:rsid w:val="226901EB"/>
    <w:rsid w:val="260155E4"/>
    <w:rsid w:val="27E27367"/>
    <w:rsid w:val="28F070E8"/>
    <w:rsid w:val="2DF766FD"/>
    <w:rsid w:val="30892B33"/>
    <w:rsid w:val="313022A2"/>
    <w:rsid w:val="3390547C"/>
    <w:rsid w:val="33A71397"/>
    <w:rsid w:val="353A027F"/>
    <w:rsid w:val="3687239A"/>
    <w:rsid w:val="37AA7A71"/>
    <w:rsid w:val="3ADF51F0"/>
    <w:rsid w:val="3BA33539"/>
    <w:rsid w:val="40B17CBD"/>
    <w:rsid w:val="43523AE1"/>
    <w:rsid w:val="43843E44"/>
    <w:rsid w:val="4464197B"/>
    <w:rsid w:val="4A427E9D"/>
    <w:rsid w:val="509A0550"/>
    <w:rsid w:val="535563F0"/>
    <w:rsid w:val="541E4AF3"/>
    <w:rsid w:val="561D4C0E"/>
    <w:rsid w:val="5DE73020"/>
    <w:rsid w:val="60D575F6"/>
    <w:rsid w:val="60FC5681"/>
    <w:rsid w:val="61FB4F83"/>
    <w:rsid w:val="65A43A51"/>
    <w:rsid w:val="690C07DB"/>
    <w:rsid w:val="69B54256"/>
    <w:rsid w:val="6A3148A2"/>
    <w:rsid w:val="6D7D36ED"/>
    <w:rsid w:val="73324A2F"/>
    <w:rsid w:val="7932301A"/>
    <w:rsid w:val="7AF036CA"/>
    <w:rsid w:val="7CAA2713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qFormat="1" w:unhideWhenUsed="0" w:uiPriority="0" w:semiHidden="0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hint="default"/>
      <w:sz w:val="28"/>
      <w:szCs w:val="24"/>
    </w:rPr>
  </w:style>
  <w:style w:type="paragraph" w:styleId="3">
    <w:name w:val="Body Text First Indent"/>
    <w:basedOn w:val="2"/>
    <w:next w:val="4"/>
    <w:qFormat/>
    <w:uiPriority w:val="0"/>
    <w:pPr>
      <w:autoSpaceDE w:val="0"/>
      <w:autoSpaceDN w:val="0"/>
      <w:adjustRightInd w:val="0"/>
      <w:spacing w:line="360" w:lineRule="auto"/>
      <w:ind w:firstLine="420"/>
    </w:pPr>
    <w:rPr>
      <w:rFonts w:ascii="宋体" w:hAnsi="Calibri" w:eastAsia="宋体"/>
      <w:szCs w:val="20"/>
      <w:lang w:val="zh-CN"/>
    </w:rPr>
  </w:style>
  <w:style w:type="paragraph" w:styleId="4">
    <w:name w:val="toc 6"/>
    <w:basedOn w:val="1"/>
    <w:next w:val="1"/>
    <w:qFormat/>
    <w:uiPriority w:val="0"/>
    <w:pPr>
      <w:ind w:left="1050"/>
      <w:jc w:val="left"/>
    </w:pPr>
    <w:rPr>
      <w:rFonts w:ascii="Arial" w:hAnsi="Arial"/>
      <w:snapToGrid/>
      <w:kern w:val="2"/>
      <w:sz w:val="18"/>
      <w:szCs w:val="18"/>
    </w:rPr>
  </w:style>
  <w:style w:type="paragraph" w:styleId="5">
    <w:name w:val="Body Text Indent"/>
    <w:basedOn w:val="1"/>
    <w:next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6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1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2">
    <w:name w:val="页眉 Char"/>
    <w:basedOn w:val="10"/>
    <w:link w:val="8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7"/>
    <w:semiHidden/>
    <w:qFormat/>
    <w:uiPriority w:val="99"/>
    <w:rPr>
      <w:sz w:val="18"/>
      <w:szCs w:val="18"/>
    </w:rPr>
  </w:style>
  <w:style w:type="character" w:customStyle="1" w:styleId="14">
    <w:name w:val="正文文本缩进 Char"/>
    <w:basedOn w:val="10"/>
    <w:link w:val="5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10"/>
    <w:link w:val="6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Char2"/>
    <w:link w:val="6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0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2025-09-23T08:59:11Z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