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3782" w:rsidRPr="006B59A5" w:rsidRDefault="00503782" w:rsidP="00503782">
      <w:pPr>
        <w:jc w:val="center"/>
        <w:rPr>
          <w:rFonts w:ascii="仿宋_GB2312" w:eastAsia="仿宋_GB2312"/>
          <w:b/>
          <w:spacing w:val="20"/>
          <w:sz w:val="36"/>
          <w:szCs w:val="28"/>
        </w:rPr>
      </w:pPr>
      <w:r w:rsidRPr="006B59A5">
        <w:rPr>
          <w:rFonts w:ascii="仿宋_GB2312" w:eastAsia="仿宋_GB2312" w:hint="eastAsia"/>
          <w:b/>
          <w:spacing w:val="20"/>
          <w:sz w:val="36"/>
          <w:szCs w:val="28"/>
        </w:rPr>
        <w:t>杭州市特需医疗服务项目价格</w:t>
      </w:r>
      <w:r w:rsidR="007F204F" w:rsidRPr="006B59A5">
        <w:rPr>
          <w:rFonts w:ascii="仿宋_GB2312" w:eastAsia="仿宋_GB2312" w:hint="eastAsia"/>
          <w:b/>
          <w:spacing w:val="20"/>
          <w:sz w:val="36"/>
          <w:szCs w:val="28"/>
        </w:rPr>
        <w:t>公示</w:t>
      </w:r>
      <w:r w:rsidRPr="006B59A5">
        <w:rPr>
          <w:rFonts w:ascii="仿宋_GB2312" w:eastAsia="仿宋_GB2312" w:hint="eastAsia"/>
          <w:b/>
          <w:spacing w:val="20"/>
          <w:sz w:val="36"/>
          <w:szCs w:val="28"/>
        </w:rPr>
        <w:t>表</w:t>
      </w:r>
    </w:p>
    <w:tbl>
      <w:tblPr>
        <w:tblW w:w="13805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21"/>
        <w:gridCol w:w="3622"/>
        <w:gridCol w:w="2970"/>
        <w:gridCol w:w="2480"/>
        <w:gridCol w:w="2712"/>
      </w:tblGrid>
      <w:tr w:rsidR="008659F7" w:rsidTr="008659F7">
        <w:trPr>
          <w:cantSplit/>
          <w:trHeight w:val="850"/>
        </w:trPr>
        <w:tc>
          <w:tcPr>
            <w:tcW w:w="2021" w:type="dxa"/>
            <w:tcBorders>
              <w:top w:val="doub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659F7" w:rsidRDefault="008659F7" w:rsidP="003F6D6C">
            <w:pPr>
              <w:rPr>
                <w:b/>
                <w:caps/>
                <w:sz w:val="20"/>
              </w:rPr>
            </w:pPr>
            <w:bookmarkStart w:id="0" w:name="_GoBack"/>
            <w:bookmarkEnd w:id="0"/>
            <w:r>
              <w:rPr>
                <w:rFonts w:hint="eastAsia"/>
                <w:b/>
                <w:caps/>
                <w:sz w:val="20"/>
              </w:rPr>
              <w:t>项目名称</w:t>
            </w:r>
          </w:p>
        </w:tc>
        <w:tc>
          <w:tcPr>
            <w:tcW w:w="3622" w:type="dxa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59F7" w:rsidRDefault="008659F7" w:rsidP="003F6D6C">
            <w:pPr>
              <w:jc w:val="center"/>
              <w:rPr>
                <w:b/>
                <w:caps/>
                <w:sz w:val="20"/>
              </w:rPr>
            </w:pPr>
            <w:r>
              <w:rPr>
                <w:rFonts w:hint="eastAsia"/>
                <w:b/>
                <w:caps/>
                <w:sz w:val="20"/>
              </w:rPr>
              <w:t>服务产出</w:t>
            </w:r>
          </w:p>
        </w:tc>
        <w:tc>
          <w:tcPr>
            <w:tcW w:w="2970" w:type="dxa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59F7" w:rsidRDefault="008659F7" w:rsidP="003F6D6C">
            <w:pPr>
              <w:jc w:val="center"/>
              <w:rPr>
                <w:b/>
                <w:caps/>
                <w:sz w:val="20"/>
              </w:rPr>
            </w:pPr>
            <w:r>
              <w:rPr>
                <w:rFonts w:hint="eastAsia"/>
                <w:b/>
                <w:caps/>
                <w:sz w:val="20"/>
              </w:rPr>
              <w:t>价格构成</w:t>
            </w:r>
          </w:p>
        </w:tc>
        <w:tc>
          <w:tcPr>
            <w:tcW w:w="2480" w:type="dxa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59F7" w:rsidRDefault="008659F7" w:rsidP="003F6D6C">
            <w:pPr>
              <w:rPr>
                <w:b/>
                <w:caps/>
                <w:sz w:val="20"/>
              </w:rPr>
            </w:pPr>
            <w:r>
              <w:rPr>
                <w:rFonts w:hint="eastAsia"/>
                <w:b/>
                <w:caps/>
                <w:sz w:val="20"/>
              </w:rPr>
              <w:t>计价单位</w:t>
            </w:r>
          </w:p>
        </w:tc>
        <w:tc>
          <w:tcPr>
            <w:tcW w:w="2712" w:type="dxa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hideMark/>
          </w:tcPr>
          <w:p w:rsidR="008659F7" w:rsidRDefault="008659F7" w:rsidP="003F6D6C">
            <w:pPr>
              <w:jc w:val="center"/>
              <w:rPr>
                <w:b/>
                <w:caps/>
                <w:sz w:val="20"/>
              </w:rPr>
            </w:pPr>
            <w:r>
              <w:rPr>
                <w:rFonts w:hint="eastAsia"/>
                <w:b/>
                <w:caps/>
                <w:sz w:val="20"/>
              </w:rPr>
              <w:t>价格（元）</w:t>
            </w:r>
          </w:p>
        </w:tc>
      </w:tr>
      <w:tr w:rsidR="008659F7" w:rsidTr="008659F7">
        <w:trPr>
          <w:cantSplit/>
          <w:trHeight w:val="6633"/>
        </w:trPr>
        <w:tc>
          <w:tcPr>
            <w:tcW w:w="2021" w:type="dxa"/>
            <w:tcBorders>
              <w:top w:val="single" w:sz="6" w:space="0" w:color="000000"/>
              <w:left w:val="double" w:sz="6" w:space="0" w:color="000000"/>
              <w:bottom w:val="double" w:sz="6" w:space="0" w:color="000000"/>
              <w:right w:val="single" w:sz="6" w:space="0" w:color="000000"/>
            </w:tcBorders>
            <w:vAlign w:val="center"/>
            <w:hideMark/>
          </w:tcPr>
          <w:p w:rsidR="008659F7" w:rsidRDefault="008659F7" w:rsidP="003F6D6C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自选体检（</w:t>
            </w:r>
            <w:r>
              <w:rPr>
                <w:rFonts w:ascii="宋体" w:hAnsi="宋体" w:cs="宋体" w:hint="eastAsia"/>
                <w:kern w:val="0"/>
                <w:sz w:val="20"/>
                <w:szCs w:val="18"/>
              </w:rPr>
              <w:t>自动乳腺容积成像）</w:t>
            </w:r>
          </w:p>
        </w:tc>
        <w:tc>
          <w:tcPr>
            <w:tcW w:w="3622" w:type="dxa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  <w:vAlign w:val="center"/>
            <w:hideMark/>
          </w:tcPr>
          <w:p w:rsidR="008659F7" w:rsidRDefault="008659F7" w:rsidP="003F6D6C">
            <w:pPr>
              <w:widowControl/>
              <w:jc w:val="left"/>
              <w:rPr>
                <w:sz w:val="20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通过融合多模态的乳腺成像技术，对乳腺组织器官及病灶进行超声成像及诊断。</w:t>
            </w:r>
          </w:p>
        </w:tc>
        <w:tc>
          <w:tcPr>
            <w:tcW w:w="2970" w:type="dxa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  <w:vAlign w:val="center"/>
            <w:hideMark/>
          </w:tcPr>
          <w:p w:rsidR="008659F7" w:rsidRDefault="008659F7" w:rsidP="003F6D6C">
            <w:pPr>
              <w:jc w:val="center"/>
              <w:rPr>
                <w:sz w:val="20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查看申请单，了解患者相应病 史，技师进行乳腺全容积扫描采集图像，医师首先进行数据处理，阅片，了解乳腺的腺体结构，病变数目及三维定位，随后再对乳腺病变进行手动扫描，综合病变的形态学特征，血流、弹性成像进行诊断，出具图文报告，对随访的患者调取原始数据进行对比，给予相应结论。</w:t>
            </w:r>
          </w:p>
        </w:tc>
        <w:tc>
          <w:tcPr>
            <w:tcW w:w="2480" w:type="dxa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  <w:vAlign w:val="center"/>
            <w:hideMark/>
          </w:tcPr>
          <w:p w:rsidR="008659F7" w:rsidRDefault="008659F7" w:rsidP="003F6D6C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次</w:t>
            </w:r>
          </w:p>
        </w:tc>
        <w:tc>
          <w:tcPr>
            <w:tcW w:w="2712" w:type="dxa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double" w:sz="6" w:space="0" w:color="000000"/>
            </w:tcBorders>
            <w:vAlign w:val="center"/>
            <w:hideMark/>
          </w:tcPr>
          <w:p w:rsidR="008659F7" w:rsidRDefault="008659F7" w:rsidP="003F6D6C">
            <w:pPr>
              <w:rPr>
                <w:sz w:val="24"/>
              </w:rPr>
            </w:pPr>
            <w:r>
              <w:rPr>
                <w:sz w:val="24"/>
              </w:rPr>
              <w:t>320</w:t>
            </w:r>
          </w:p>
        </w:tc>
      </w:tr>
    </w:tbl>
    <w:p w:rsidR="00503782" w:rsidRPr="00503782" w:rsidRDefault="00503782" w:rsidP="000E07C9">
      <w:pPr>
        <w:spacing w:line="360" w:lineRule="auto"/>
        <w:jc w:val="center"/>
        <w:rPr>
          <w:rFonts w:ascii="仿宋_GB2312" w:eastAsia="仿宋_GB2312"/>
          <w:b/>
          <w:spacing w:val="20"/>
          <w:sz w:val="32"/>
          <w:szCs w:val="28"/>
        </w:rPr>
      </w:pPr>
    </w:p>
    <w:sectPr w:rsidR="00503782" w:rsidRPr="00503782" w:rsidSect="0050378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E2B51" w:rsidRDefault="00EE2B51" w:rsidP="00503782">
      <w:r>
        <w:separator/>
      </w:r>
    </w:p>
  </w:endnote>
  <w:endnote w:type="continuationSeparator" w:id="0">
    <w:p w:rsidR="00EE2B51" w:rsidRDefault="00EE2B51" w:rsidP="005037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E2B51" w:rsidRDefault="00EE2B51" w:rsidP="00503782">
      <w:r>
        <w:separator/>
      </w:r>
    </w:p>
  </w:footnote>
  <w:footnote w:type="continuationSeparator" w:id="0">
    <w:p w:rsidR="00EE2B51" w:rsidRDefault="00EE2B51" w:rsidP="005037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6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1B16"/>
    <w:rsid w:val="000B201C"/>
    <w:rsid w:val="000E07C9"/>
    <w:rsid w:val="002247B8"/>
    <w:rsid w:val="00367D2F"/>
    <w:rsid w:val="00396175"/>
    <w:rsid w:val="004C1B16"/>
    <w:rsid w:val="004C2441"/>
    <w:rsid w:val="00503782"/>
    <w:rsid w:val="005B4BA1"/>
    <w:rsid w:val="00665102"/>
    <w:rsid w:val="006B59A5"/>
    <w:rsid w:val="007F204F"/>
    <w:rsid w:val="00800C9A"/>
    <w:rsid w:val="008659F7"/>
    <w:rsid w:val="008811E1"/>
    <w:rsid w:val="009020CF"/>
    <w:rsid w:val="00B458C6"/>
    <w:rsid w:val="00B64F78"/>
    <w:rsid w:val="00B97EA7"/>
    <w:rsid w:val="00BD0350"/>
    <w:rsid w:val="00C6123F"/>
    <w:rsid w:val="00C732F5"/>
    <w:rsid w:val="00D23A52"/>
    <w:rsid w:val="00E461B7"/>
    <w:rsid w:val="00E7189B"/>
    <w:rsid w:val="00E8120D"/>
    <w:rsid w:val="00E86206"/>
    <w:rsid w:val="00EE2B51"/>
    <w:rsid w:val="00F1031E"/>
    <w:rsid w:val="00F22EBA"/>
    <w:rsid w:val="00F42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1404137-D38F-4F4F-BE59-5865DCBB7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378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037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0378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0378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03782"/>
    <w:rPr>
      <w:sz w:val="18"/>
      <w:szCs w:val="18"/>
    </w:rPr>
  </w:style>
  <w:style w:type="table" w:styleId="a7">
    <w:name w:val="Table Grid"/>
    <w:basedOn w:val="a1"/>
    <w:uiPriority w:val="39"/>
    <w:qFormat/>
    <w:rsid w:val="0050378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0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63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1E955E-E29B-4B21-9455-BB4BFDEEB5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2</Pages>
  <Words>35</Words>
  <Characters>204</Characters>
  <Application>Microsoft Office Word</Application>
  <DocSecurity>0</DocSecurity>
  <Lines>1</Lines>
  <Paragraphs>1</Paragraphs>
  <ScaleCrop>false</ScaleCrop>
  <Company/>
  <LinksUpToDate>false</LinksUpToDate>
  <CharactersWithSpaces>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葛亚敏</dc:creator>
  <cp:keywords/>
  <dc:description/>
  <cp:lastModifiedBy>匿名用户</cp:lastModifiedBy>
  <cp:revision>26</cp:revision>
  <dcterms:created xsi:type="dcterms:W3CDTF">2025-05-30T08:07:00Z</dcterms:created>
  <dcterms:modified xsi:type="dcterms:W3CDTF">2026-03-12T09:06:00Z</dcterms:modified>
</cp:coreProperties>
</file>